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  <w:r>
        <w:rPr>
          <w:rStyle w:val="5"/>
          <w:rFonts w:hint="eastAsia" w:ascii="黑体" w:hAnsi="黑体" w:eastAsia="黑体" w:cs="黑体"/>
          <w:lang w:val="en-US"/>
        </w:rPr>
        <w:t>3</w:t>
      </w:r>
    </w:p>
    <w:p>
      <w:pPr>
        <w:snapToGrid w:val="0"/>
        <w:textAlignment w:val="baseline"/>
        <w:rPr>
          <w:rStyle w:val="5"/>
          <w:rFonts w:ascii="Times New Roman" w:hAnsi="Times New Roman" w:eastAsia="小标宋"/>
          <w:sz w:val="44"/>
          <w:szCs w:val="36"/>
        </w:rPr>
      </w:pPr>
    </w:p>
    <w:p>
      <w:pPr>
        <w:snapToGrid w:val="0"/>
        <w:jc w:val="center"/>
        <w:textAlignment w:val="baseline"/>
        <w:rPr>
          <w:rStyle w:val="5"/>
          <w:rFonts w:ascii="Times New Roman" w:hAnsi="Times New Roman" w:eastAsia="小标宋"/>
          <w:sz w:val="44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36"/>
        </w:rPr>
        <w:t>广东省已建成科技馆账号信息表</w:t>
      </w:r>
    </w:p>
    <w:tbl>
      <w:tblPr>
        <w:tblStyle w:val="3"/>
        <w:tblW w:w="90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782"/>
        <w:gridCol w:w="1841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t>填报用户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rFonts w:hint="eastAsia" w:ascii="黑体" w:hAnsi="黑体" w:eastAsia="黑体" w:cs="黑体"/>
                <w:sz w:val="24"/>
                <w:szCs w:val="24"/>
              </w:rPr>
              <w:t>审批用户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广州市青少年科技中心（广州青少年科技馆）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B440100101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B440100102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广东科学中心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B440000101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B440000102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深圳市科学馆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深圳市少年宫（深圳市少儿科技馆）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B440300201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B440300202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深圳市龙岗区科技馆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B440310201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B440310202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深圳市宝安区科技馆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B440310101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B440310102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汕头科技馆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B440500101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B440500102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佛山科学馆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B440600101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B440600102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韶关市科技馆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B440200101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B440200102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韶关市曲江区曲江科技馆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B440210101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B440210102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惠州科技馆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B441300101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B441300102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河源市科技馆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B441600101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B441600102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和平县科技馆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B441610101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B441610102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东源县科技馆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B441610201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B441610202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15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紫金县科技馆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B441610301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B441610302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6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东莞科学馆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B441900101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B441900102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7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东莞市科学技术博物馆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B441900201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B441900202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8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江门市江海区科技馆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B440710101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B440710102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9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阳江市科技馆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B441700101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B441700102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20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湛江市科技馆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B440800101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Style w:val="5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B440800102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1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阳山县科技馆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B441810101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B441810102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/>
              </w:rPr>
              <w:t>22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揭阳市科技馆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B445200101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B445200102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9882EC2"/>
    <w:rsid w:val="7988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character" w:customStyle="1" w:styleId="5">
    <w:name w:val="NormalCharacter"/>
    <w:autoRedefine/>
    <w:qFormat/>
    <w:uiPriority w:val="0"/>
    <w:rPr>
      <w:rFonts w:ascii="Calibri" w:hAnsi="Calibri" w:eastAsia="宋体" w:cs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2024-01-09T07:08:00Z</dcterms:created>
  <dc:creator>ycy</dc:creator>
  <cp:lastModifiedBy>ycy</cp:lastModifiedBy>
  <dcterms:modified xsi:type="dcterms:W3CDTF">2024-01-09T07:09:06Z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EDDCFC5FF89C4C39BE4E0D06DEDE39AB_11</vt:lpwstr>
  </property>
</Properties>
</file>